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0626" w14:textId="77777777" w:rsidR="008F5EAF" w:rsidRPr="008F5EAF" w:rsidRDefault="008F5EAF" w:rsidP="008F5EAF">
      <w:pPr>
        <w:jc w:val="center"/>
        <w:rPr>
          <w:rFonts w:ascii="Arial" w:hAnsi="Arial" w:cs="Arial"/>
          <w:b/>
          <w:bCs/>
        </w:rPr>
      </w:pPr>
      <w:r w:rsidRPr="008F5EAF">
        <w:rPr>
          <w:rFonts w:ascii="Arial" w:hAnsi="Arial" w:cs="Arial"/>
          <w:b/>
          <w:bCs/>
        </w:rPr>
        <w:t>BOMBEROS DE CANCÚN CONTROLAN INCENDIO EN PREDIO IRREGULAR DE COLONIA MARGARITA</w:t>
      </w:r>
    </w:p>
    <w:p w14:paraId="1557AE8F" w14:textId="77777777" w:rsidR="008F5EAF" w:rsidRPr="008F5EAF" w:rsidRDefault="008F5EAF" w:rsidP="008F5EAF">
      <w:pPr>
        <w:jc w:val="both"/>
        <w:rPr>
          <w:rFonts w:ascii="Arial" w:hAnsi="Arial" w:cs="Arial"/>
          <w:b/>
          <w:bCs/>
        </w:rPr>
      </w:pPr>
    </w:p>
    <w:p w14:paraId="5FD053C0" w14:textId="77777777" w:rsidR="008F5EAF" w:rsidRPr="008F5EAF" w:rsidRDefault="008F5EAF" w:rsidP="008F5EAF">
      <w:pPr>
        <w:jc w:val="both"/>
        <w:rPr>
          <w:rFonts w:ascii="Arial" w:hAnsi="Arial" w:cs="Arial"/>
        </w:rPr>
      </w:pPr>
      <w:r w:rsidRPr="008F5EAF">
        <w:rPr>
          <w:rFonts w:ascii="Arial" w:hAnsi="Arial" w:cs="Arial"/>
          <w:b/>
          <w:bCs/>
        </w:rPr>
        <w:t xml:space="preserve">Cancún, Q. R., a 24 de septiembre de </w:t>
      </w:r>
      <w:proofErr w:type="gramStart"/>
      <w:r w:rsidRPr="008F5EAF">
        <w:rPr>
          <w:rFonts w:ascii="Arial" w:hAnsi="Arial" w:cs="Arial"/>
          <w:b/>
          <w:bCs/>
        </w:rPr>
        <w:t>2025.–</w:t>
      </w:r>
      <w:proofErr w:type="gramEnd"/>
      <w:r w:rsidRPr="008F5EAF">
        <w:rPr>
          <w:rFonts w:ascii="Arial" w:hAnsi="Arial" w:cs="Arial"/>
        </w:rPr>
        <w:t xml:space="preserve"> La Dirección General del H. Cuerpo de Bomberos atendió de manera oportuna un reporte de incendio en un área verde ubicada en una zona irregular conocida como Colonia Margarita.</w:t>
      </w:r>
    </w:p>
    <w:p w14:paraId="5629E89B" w14:textId="77777777" w:rsidR="008F5EAF" w:rsidRPr="008F5EAF" w:rsidRDefault="008F5EAF" w:rsidP="008F5EAF">
      <w:pPr>
        <w:jc w:val="both"/>
        <w:rPr>
          <w:rFonts w:ascii="Arial" w:hAnsi="Arial" w:cs="Arial"/>
        </w:rPr>
      </w:pPr>
    </w:p>
    <w:p w14:paraId="20CD65D1" w14:textId="77777777" w:rsidR="008F5EAF" w:rsidRPr="008F5EAF" w:rsidRDefault="008F5EAF" w:rsidP="008F5EAF">
      <w:pPr>
        <w:jc w:val="both"/>
        <w:rPr>
          <w:rFonts w:ascii="Arial" w:hAnsi="Arial" w:cs="Arial"/>
        </w:rPr>
      </w:pPr>
      <w:r w:rsidRPr="008F5EAF">
        <w:rPr>
          <w:rFonts w:ascii="Arial" w:hAnsi="Arial" w:cs="Arial"/>
        </w:rPr>
        <w:t>El aviso fue recibido en el servicio de emergencias C-5, movilizando de inmediato a la unidad 954 de la base central.</w:t>
      </w:r>
    </w:p>
    <w:p w14:paraId="02C7BECC" w14:textId="77777777" w:rsidR="008F5EAF" w:rsidRPr="008F5EAF" w:rsidRDefault="008F5EAF" w:rsidP="008F5EAF">
      <w:pPr>
        <w:jc w:val="both"/>
        <w:rPr>
          <w:rFonts w:ascii="Arial" w:hAnsi="Arial" w:cs="Arial"/>
        </w:rPr>
      </w:pPr>
    </w:p>
    <w:p w14:paraId="43EF509B" w14:textId="77777777" w:rsidR="008F5EAF" w:rsidRPr="008F5EAF" w:rsidRDefault="008F5EAF" w:rsidP="008F5EAF">
      <w:pPr>
        <w:jc w:val="both"/>
        <w:rPr>
          <w:rFonts w:ascii="Arial" w:hAnsi="Arial" w:cs="Arial"/>
        </w:rPr>
      </w:pPr>
      <w:r w:rsidRPr="008F5EAF">
        <w:rPr>
          <w:rFonts w:ascii="Arial" w:hAnsi="Arial" w:cs="Arial"/>
        </w:rPr>
        <w:t xml:space="preserve">Al arribar al lugar, el equipo procedió a la contención de un incendio en una rehoyada de 5 por 6 metros, donde se consumían llantas, poliestireno, poliuretano, retazos de madera y material de relleno para </w:t>
      </w:r>
      <w:proofErr w:type="spellStart"/>
      <w:r w:rsidRPr="008F5EAF">
        <w:rPr>
          <w:rFonts w:ascii="Arial" w:hAnsi="Arial" w:cs="Arial"/>
        </w:rPr>
        <w:t>tablaroca</w:t>
      </w:r>
      <w:proofErr w:type="spellEnd"/>
      <w:r w:rsidRPr="008F5EAF">
        <w:rPr>
          <w:rFonts w:ascii="Arial" w:hAnsi="Arial" w:cs="Arial"/>
        </w:rPr>
        <w:t>.</w:t>
      </w:r>
    </w:p>
    <w:p w14:paraId="4EF42280" w14:textId="77777777" w:rsidR="008F5EAF" w:rsidRPr="008F5EAF" w:rsidRDefault="008F5EAF" w:rsidP="008F5EAF">
      <w:pPr>
        <w:jc w:val="both"/>
        <w:rPr>
          <w:rFonts w:ascii="Arial" w:hAnsi="Arial" w:cs="Arial"/>
        </w:rPr>
      </w:pPr>
    </w:p>
    <w:p w14:paraId="06DC7154" w14:textId="77777777" w:rsidR="008F5EAF" w:rsidRPr="008F5EAF" w:rsidRDefault="008F5EAF" w:rsidP="008F5EAF">
      <w:pPr>
        <w:jc w:val="both"/>
        <w:rPr>
          <w:rFonts w:ascii="Arial" w:hAnsi="Arial" w:cs="Arial"/>
        </w:rPr>
      </w:pPr>
      <w:r w:rsidRPr="008F5EAF">
        <w:rPr>
          <w:rFonts w:ascii="Arial" w:hAnsi="Arial" w:cs="Arial"/>
        </w:rPr>
        <w:t>En las labores de control y liquidación del siniestro también participó la unidad 01 de Protección Civil de la Zona Continental de Isla Mujeres.</w:t>
      </w:r>
    </w:p>
    <w:p w14:paraId="51F45B69" w14:textId="77777777" w:rsidR="008F5EAF" w:rsidRPr="008F5EAF" w:rsidRDefault="008F5EAF" w:rsidP="008F5EAF">
      <w:pPr>
        <w:jc w:val="both"/>
        <w:rPr>
          <w:rFonts w:ascii="Arial" w:hAnsi="Arial" w:cs="Arial"/>
        </w:rPr>
      </w:pPr>
    </w:p>
    <w:p w14:paraId="2663B851" w14:textId="77777777" w:rsidR="008F5EAF" w:rsidRPr="008F5EAF" w:rsidRDefault="008F5EAF" w:rsidP="008F5EAF">
      <w:pPr>
        <w:jc w:val="both"/>
        <w:rPr>
          <w:rFonts w:ascii="Arial" w:hAnsi="Arial" w:cs="Arial"/>
        </w:rPr>
      </w:pPr>
      <w:r w:rsidRPr="008F5EAF">
        <w:rPr>
          <w:rFonts w:ascii="Arial" w:hAnsi="Arial" w:cs="Arial"/>
        </w:rPr>
        <w:t>Gracias a la acción rápida y coordinada de ambas corporaciones, el incendio fue controlado sin que se registraran mayores riesgos para la población cercana.</w:t>
      </w:r>
    </w:p>
    <w:p w14:paraId="5AA2C7DA" w14:textId="77777777" w:rsidR="008F5EAF" w:rsidRPr="008F5EAF" w:rsidRDefault="008F5EAF" w:rsidP="008F5EAF">
      <w:pPr>
        <w:jc w:val="both"/>
        <w:rPr>
          <w:rFonts w:ascii="Arial" w:hAnsi="Arial" w:cs="Arial"/>
        </w:rPr>
      </w:pPr>
    </w:p>
    <w:p w14:paraId="6B466BBA" w14:textId="2909B190" w:rsidR="00AB0F61" w:rsidRPr="00DB4BE8" w:rsidRDefault="008F5EAF" w:rsidP="008F5EAF">
      <w:pPr>
        <w:jc w:val="center"/>
        <w:rPr>
          <w:rFonts w:ascii="Arial" w:hAnsi="Arial" w:cs="Arial"/>
        </w:rPr>
      </w:pPr>
      <w:r w:rsidRPr="008F5EA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F377" w14:textId="77777777" w:rsidR="009712C8" w:rsidRDefault="009712C8" w:rsidP="0092028B">
      <w:r>
        <w:separator/>
      </w:r>
    </w:p>
  </w:endnote>
  <w:endnote w:type="continuationSeparator" w:id="0">
    <w:p w14:paraId="01E51709" w14:textId="77777777" w:rsidR="009712C8" w:rsidRDefault="009712C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B553" w14:textId="77777777" w:rsidR="009712C8" w:rsidRDefault="009712C8" w:rsidP="0092028B">
      <w:r>
        <w:separator/>
      </w:r>
    </w:p>
  </w:footnote>
  <w:footnote w:type="continuationSeparator" w:id="0">
    <w:p w14:paraId="07BF609A" w14:textId="77777777" w:rsidR="009712C8" w:rsidRDefault="009712C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4667EC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8F5EA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4667EC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8F5EAF">
                      <w:rPr>
                        <w:rFonts w:cstheme="minorHAnsi"/>
                        <w:b/>
                        <w:bCs/>
                        <w:lang w:val="es-ES"/>
                      </w:rPr>
                      <w:t>449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5EAF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12C8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2025-09-24T21:36:00Z</dcterms:created>
  <dcterms:modified xsi:type="dcterms:W3CDTF">2025-09-24T21:36:00Z</dcterms:modified>
</cp:coreProperties>
</file>